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75C9" w:rsidRDefault="00515713" w:rsidP="00515713">
      <w:pPr>
        <w:ind w:left="1800" w:firstLine="720"/>
      </w:pPr>
      <w:r>
        <w:t xml:space="preserve">    </w:t>
      </w:r>
      <w:r w:rsidRPr="00DB3242">
        <w:rPr>
          <w:rFonts w:ascii="Museo 500" w:hAnsi="Museo 500"/>
          <w:b/>
          <w:noProof/>
          <w:sz w:val="32"/>
        </w:rPr>
        <w:drawing>
          <wp:inline distT="0" distB="0" distL="0" distR="0" wp14:anchorId="0DE583EE" wp14:editId="39030605">
            <wp:extent cx="2371594" cy="1309755"/>
            <wp:effectExtent l="0" t="0" r="0" b="5080"/>
            <wp:docPr id="1" name="Picture 1" descr="O:\USF Brochures and Marketing Resources\Logos, Photos, Other Imagery\USF logos\Centennial Logos\_USF_Centennia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USF Brochures and Marketing Resources\Logos, Photos, Other Imagery\USF logos\Centennial Logos\_USF_Centennial Logo.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73450" cy="1421234"/>
                    </a:xfrm>
                    <a:prstGeom prst="rect">
                      <a:avLst/>
                    </a:prstGeom>
                    <a:noFill/>
                    <a:ln>
                      <a:noFill/>
                    </a:ln>
                  </pic:spPr>
                </pic:pic>
              </a:graphicData>
            </a:graphic>
          </wp:inline>
        </w:drawing>
      </w:r>
    </w:p>
    <w:p w:rsidR="000246CB" w:rsidRDefault="000246CB">
      <w:pPr>
        <w:rPr>
          <w:rFonts w:ascii="Museo 500" w:hAnsi="Museo 500"/>
        </w:rPr>
      </w:pPr>
    </w:p>
    <w:p w:rsidR="00302F7C" w:rsidRPr="003A0AF1" w:rsidRDefault="0084167D">
      <w:pPr>
        <w:rPr>
          <w:rFonts w:ascii="Museo 500" w:hAnsi="Museo 500"/>
        </w:rPr>
      </w:pPr>
      <w:r>
        <w:rPr>
          <w:rFonts w:ascii="Museo 500" w:hAnsi="Museo 500"/>
        </w:rPr>
        <w:t>May</w:t>
      </w:r>
      <w:bookmarkStart w:id="0" w:name="_GoBack"/>
      <w:bookmarkEnd w:id="0"/>
      <w:r w:rsidR="000D757B">
        <w:rPr>
          <w:rFonts w:ascii="Museo 500" w:hAnsi="Museo 500"/>
        </w:rPr>
        <w:t>, 20</w:t>
      </w:r>
      <w:r w:rsidR="00F626CC">
        <w:rPr>
          <w:rFonts w:ascii="Museo 500" w:hAnsi="Museo 500"/>
        </w:rPr>
        <w:t>20</w:t>
      </w:r>
    </w:p>
    <w:p w:rsidR="00262AF2" w:rsidRPr="003A0AF1" w:rsidRDefault="00262AF2" w:rsidP="00262AF2">
      <w:pPr>
        <w:pStyle w:val="NoSpacing"/>
        <w:rPr>
          <w:rFonts w:ascii="Museo 500" w:hAnsi="Museo 500"/>
        </w:rPr>
      </w:pPr>
    </w:p>
    <w:p w:rsidR="00262AF2" w:rsidRPr="003A0AF1" w:rsidRDefault="00262AF2" w:rsidP="00262AF2">
      <w:pPr>
        <w:pStyle w:val="NoSpacing"/>
        <w:rPr>
          <w:rFonts w:ascii="Museo 500" w:hAnsi="Museo 500"/>
        </w:rPr>
      </w:pPr>
    </w:p>
    <w:p w:rsidR="001475C9" w:rsidRPr="003A0AF1" w:rsidRDefault="001475C9">
      <w:pPr>
        <w:rPr>
          <w:rFonts w:ascii="Museo 500" w:hAnsi="Museo 500"/>
        </w:rPr>
      </w:pPr>
      <w:r w:rsidRPr="003A0AF1">
        <w:rPr>
          <w:rFonts w:ascii="Museo 500" w:hAnsi="Museo 500"/>
        </w:rPr>
        <w:t>Dear Student,</w:t>
      </w:r>
    </w:p>
    <w:p w:rsidR="001475C9" w:rsidRPr="003A0AF1" w:rsidRDefault="001475C9" w:rsidP="001475C9">
      <w:pPr>
        <w:pStyle w:val="NoSpacing"/>
        <w:rPr>
          <w:rFonts w:ascii="Museo 500" w:hAnsi="Museo 500"/>
        </w:rPr>
      </w:pPr>
      <w:r w:rsidRPr="003A0AF1">
        <w:rPr>
          <w:rFonts w:ascii="Museo 500" w:hAnsi="Museo 500"/>
        </w:rPr>
        <w:t xml:space="preserve">Enclosed in this folder, you will see an instruction guide for completing an online survey that all incoming freshmen at the University of St. Francis are required to take.  The survey is called the College Student Inventory.  The purpose of the inventory is to get your thoughts on your first impressions of the university and what some of your concerns may be as you enter college.  During the first two weeks of the fall semester, you will </w:t>
      </w:r>
      <w:proofErr w:type="gramStart"/>
      <w:r w:rsidRPr="003A0AF1">
        <w:rPr>
          <w:rFonts w:ascii="Museo 500" w:hAnsi="Museo 500"/>
        </w:rPr>
        <w:t>meet</w:t>
      </w:r>
      <w:r w:rsidR="000246CB">
        <w:rPr>
          <w:rFonts w:ascii="Museo 500" w:hAnsi="Museo 500"/>
        </w:rPr>
        <w:t xml:space="preserve"> </w:t>
      </w:r>
      <w:r w:rsidRPr="003A0AF1">
        <w:rPr>
          <w:rFonts w:ascii="Museo 500" w:hAnsi="Museo 500"/>
        </w:rPr>
        <w:t xml:space="preserve"> one</w:t>
      </w:r>
      <w:proofErr w:type="gramEnd"/>
      <w:r w:rsidRPr="003A0AF1">
        <w:rPr>
          <w:rFonts w:ascii="Museo 500" w:hAnsi="Museo 500"/>
        </w:rPr>
        <w:t>-on-one with an advisor to discuss ways in which you can prepare yourself to succeed.</w:t>
      </w:r>
    </w:p>
    <w:p w:rsidR="001475C9" w:rsidRPr="003A0AF1" w:rsidRDefault="001475C9" w:rsidP="001475C9">
      <w:pPr>
        <w:pStyle w:val="NoSpacing"/>
        <w:rPr>
          <w:rFonts w:ascii="Museo 500" w:hAnsi="Museo 500"/>
        </w:rPr>
      </w:pPr>
    </w:p>
    <w:p w:rsidR="001475C9" w:rsidRPr="003A0AF1" w:rsidRDefault="001475C9" w:rsidP="001475C9">
      <w:pPr>
        <w:pStyle w:val="NoSpacing"/>
        <w:rPr>
          <w:rFonts w:ascii="Museo 500" w:hAnsi="Museo 500"/>
        </w:rPr>
      </w:pPr>
      <w:r w:rsidRPr="003A0AF1">
        <w:rPr>
          <w:rFonts w:ascii="Museo 500" w:hAnsi="Museo 500"/>
        </w:rPr>
        <w:t>We at the University of St. Francis are committed to your success, and we will do everything we can to refer you to the appropriate resources to help you along the process.  The first year in college can be considered a big step.  We’ll do our best to make that step a manageable one.</w:t>
      </w:r>
    </w:p>
    <w:p w:rsidR="001475C9" w:rsidRPr="003A0AF1" w:rsidRDefault="001475C9" w:rsidP="001475C9">
      <w:pPr>
        <w:pStyle w:val="NoSpacing"/>
        <w:rPr>
          <w:rFonts w:ascii="Museo 500" w:hAnsi="Museo 500"/>
        </w:rPr>
      </w:pPr>
    </w:p>
    <w:p w:rsidR="001475C9" w:rsidRPr="003A0AF1" w:rsidRDefault="001475C9" w:rsidP="001475C9">
      <w:pPr>
        <w:pStyle w:val="NoSpacing"/>
        <w:rPr>
          <w:rFonts w:ascii="Museo 500" w:hAnsi="Museo 500"/>
        </w:rPr>
      </w:pPr>
      <w:r w:rsidRPr="003A0AF1">
        <w:rPr>
          <w:rFonts w:ascii="Museo 500" w:hAnsi="Museo 500"/>
        </w:rPr>
        <w:t xml:space="preserve">We ask that you complete your survey no later than </w:t>
      </w:r>
      <w:r w:rsidRPr="003A0AF1">
        <w:rPr>
          <w:rFonts w:ascii="Museo 500" w:hAnsi="Museo 500"/>
          <w:b/>
          <w:i/>
        </w:rPr>
        <w:t xml:space="preserve">July </w:t>
      </w:r>
      <w:r w:rsidR="000D757B">
        <w:rPr>
          <w:rFonts w:ascii="Museo 500" w:hAnsi="Museo 500"/>
          <w:b/>
          <w:i/>
        </w:rPr>
        <w:t>1</w:t>
      </w:r>
      <w:r w:rsidR="00F626CC">
        <w:rPr>
          <w:rFonts w:ascii="Museo 500" w:hAnsi="Museo 500"/>
          <w:b/>
          <w:i/>
        </w:rPr>
        <w:t>7</w:t>
      </w:r>
      <w:r w:rsidR="00740E6A" w:rsidRPr="003A0AF1">
        <w:rPr>
          <w:rFonts w:ascii="Museo 500" w:hAnsi="Museo 500"/>
          <w:b/>
          <w:i/>
        </w:rPr>
        <w:t>, 20</w:t>
      </w:r>
      <w:r w:rsidR="00F626CC">
        <w:rPr>
          <w:rFonts w:ascii="Museo 500" w:hAnsi="Museo 500"/>
          <w:b/>
          <w:i/>
        </w:rPr>
        <w:t>20</w:t>
      </w:r>
      <w:r w:rsidRPr="003A0AF1">
        <w:rPr>
          <w:rFonts w:ascii="Museo 500" w:hAnsi="Museo 500"/>
        </w:rPr>
        <w:t>.  Expect to take 30-45 minutes to complete the survey.  Take your time with the questions, and be honest.  An accurate inventory will result in the best possible recommendations for your first year in college.</w:t>
      </w:r>
    </w:p>
    <w:p w:rsidR="001475C9" w:rsidRPr="003A0AF1" w:rsidRDefault="001475C9" w:rsidP="001475C9">
      <w:pPr>
        <w:pStyle w:val="NoSpacing"/>
        <w:rPr>
          <w:rFonts w:ascii="Museo 500" w:hAnsi="Museo 500"/>
        </w:rPr>
      </w:pPr>
    </w:p>
    <w:p w:rsidR="001475C9" w:rsidRPr="003A0AF1" w:rsidRDefault="001475C9">
      <w:pPr>
        <w:rPr>
          <w:rFonts w:ascii="Museo 500" w:hAnsi="Museo 500"/>
        </w:rPr>
      </w:pPr>
      <w:r w:rsidRPr="003A0AF1">
        <w:rPr>
          <w:rFonts w:ascii="Museo 500" w:hAnsi="Museo 500"/>
        </w:rPr>
        <w:t>Thank you, and enjoy the rest of your summer.</w:t>
      </w:r>
    </w:p>
    <w:p w:rsidR="001475C9" w:rsidRPr="003A0AF1" w:rsidRDefault="00AF701A">
      <w:pPr>
        <w:rPr>
          <w:rFonts w:ascii="Museo 500" w:hAnsi="Museo 500"/>
        </w:rPr>
      </w:pPr>
      <w:r>
        <w:rPr>
          <w:rFonts w:ascii="Museo 500" w:hAnsi="Museo 500"/>
          <w:noProof/>
        </w:rPr>
        <w:drawing>
          <wp:anchor distT="0" distB="0" distL="114300" distR="114300" simplePos="0" relativeHeight="251661824" behindDoc="0" locked="0" layoutInCell="1" allowOverlap="1" wp14:anchorId="35B47AED" wp14:editId="67DC9EDA">
            <wp:simplePos x="0" y="0"/>
            <wp:positionH relativeFrom="column">
              <wp:posOffset>-1905</wp:posOffset>
            </wp:positionH>
            <wp:positionV relativeFrom="paragraph">
              <wp:posOffset>345440</wp:posOffset>
            </wp:positionV>
            <wp:extent cx="1600200" cy="342900"/>
            <wp:effectExtent l="0" t="0" r="0" b="0"/>
            <wp:wrapTopAndBottom/>
            <wp:docPr id="2" name="Picture 2" descr="~AUT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UT0000"/>
                    <pic:cNvPicPr>
                      <a:picLocks noChangeAspect="1" noChangeArrowheads="1"/>
                    </pic:cNvPicPr>
                  </pic:nvPicPr>
                  <pic:blipFill>
                    <a:blip r:embed="rId5" cstate="print">
                      <a:extLst>
                        <a:ext uri="{28A0092B-C50C-407E-A947-70E740481C1C}">
                          <a14:useLocalDpi xmlns:a14="http://schemas.microsoft.com/office/drawing/2010/main" val="0"/>
                        </a:ext>
                      </a:extLst>
                    </a:blip>
                    <a:srcRect l="5556" t="18127" r="16667" b="27492"/>
                    <a:stretch>
                      <a:fillRect/>
                    </a:stretch>
                  </pic:blipFill>
                  <pic:spPr bwMode="auto">
                    <a:xfrm>
                      <a:off x="0" y="0"/>
                      <a:ext cx="160020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001475C9" w:rsidRPr="003A0AF1">
        <w:rPr>
          <w:rFonts w:ascii="Museo 500" w:hAnsi="Museo 500"/>
        </w:rPr>
        <w:t>Sincerely,</w:t>
      </w:r>
    </w:p>
    <w:p w:rsidR="001475C9" w:rsidRPr="00EC28C3" w:rsidRDefault="003A0AF1" w:rsidP="001475C9">
      <w:pPr>
        <w:pStyle w:val="NoSpacing"/>
        <w:rPr>
          <w:rFonts w:ascii="Museo 500" w:hAnsi="Museo 500"/>
        </w:rPr>
      </w:pPr>
      <w:r w:rsidRPr="00EC28C3">
        <w:rPr>
          <w:rFonts w:ascii="Museo 500" w:hAnsi="Museo 500" w:cs="Arial"/>
        </w:rPr>
        <w:t>Damon M. Sloan</w:t>
      </w:r>
      <w:r w:rsidR="001475C9" w:rsidRPr="00EC28C3">
        <w:rPr>
          <w:rFonts w:ascii="Museo 500" w:hAnsi="Museo 500"/>
        </w:rPr>
        <w:tab/>
      </w:r>
      <w:r w:rsidR="001475C9" w:rsidRPr="00EC28C3">
        <w:rPr>
          <w:rFonts w:ascii="Museo 500" w:hAnsi="Museo 500"/>
        </w:rPr>
        <w:tab/>
      </w:r>
      <w:r w:rsidR="001475C9" w:rsidRPr="00EC28C3">
        <w:rPr>
          <w:rFonts w:ascii="Museo 500" w:hAnsi="Museo 500"/>
        </w:rPr>
        <w:tab/>
      </w:r>
      <w:r w:rsidR="00740E6A" w:rsidRPr="00EC28C3">
        <w:rPr>
          <w:rFonts w:ascii="Museo 500" w:hAnsi="Museo 500"/>
        </w:rPr>
        <w:tab/>
      </w:r>
      <w:r w:rsidR="00740E6A" w:rsidRPr="00EC28C3">
        <w:rPr>
          <w:rFonts w:ascii="Museo 500" w:hAnsi="Museo 500"/>
        </w:rPr>
        <w:tab/>
      </w:r>
    </w:p>
    <w:p w:rsidR="003A0AF1" w:rsidRPr="00EC28C3" w:rsidRDefault="003A0AF1" w:rsidP="003A0AF1">
      <w:pPr>
        <w:rPr>
          <w:rFonts w:ascii="Museo 500" w:hAnsi="Museo 500"/>
        </w:rPr>
      </w:pPr>
      <w:r w:rsidRPr="00EC28C3">
        <w:rPr>
          <w:rFonts w:ascii="Museo 500" w:hAnsi="Museo 500" w:cs="Arial"/>
        </w:rPr>
        <w:t>Vice President of Student and Alumni Affairs</w:t>
      </w:r>
      <w:r w:rsidRPr="00EC28C3">
        <w:rPr>
          <w:rFonts w:ascii="Museo 500" w:hAnsi="Museo 500" w:cs="Arial"/>
        </w:rPr>
        <w:tab/>
      </w:r>
      <w:r w:rsidRPr="00EC28C3">
        <w:rPr>
          <w:rFonts w:ascii="Museo 500" w:hAnsi="Museo 500" w:cs="Arial"/>
        </w:rPr>
        <w:tab/>
      </w:r>
    </w:p>
    <w:p w:rsidR="00740E6A" w:rsidRPr="00EC28C3" w:rsidRDefault="00740E6A" w:rsidP="00740E6A">
      <w:pPr>
        <w:pStyle w:val="BasicParagraph"/>
        <w:suppressAutoHyphens/>
        <w:spacing w:after="240" w:line="240" w:lineRule="auto"/>
        <w:ind w:left="90"/>
        <w:rPr>
          <w:rFonts w:ascii="Museo 500" w:hAnsi="Museo 500" w:cs="Arial"/>
          <w:sz w:val="22"/>
          <w:szCs w:val="22"/>
        </w:rPr>
      </w:pPr>
      <w:r w:rsidRPr="00EC28C3">
        <w:rPr>
          <w:rFonts w:ascii="Museo 500" w:hAnsi="Museo 500" w:cs="Arial"/>
          <w:sz w:val="22"/>
          <w:szCs w:val="22"/>
        </w:rPr>
        <w:br/>
      </w:r>
    </w:p>
    <w:p w:rsidR="001475C9" w:rsidRPr="003A0AF1" w:rsidRDefault="001475C9">
      <w:pPr>
        <w:rPr>
          <w:rFonts w:ascii="Museo 500" w:hAnsi="Museo 500"/>
        </w:rPr>
      </w:pPr>
      <w:r w:rsidRPr="003A0AF1">
        <w:rPr>
          <w:rFonts w:ascii="Museo 500" w:hAnsi="Museo 500"/>
        </w:rPr>
        <w:tab/>
      </w:r>
      <w:r w:rsidRPr="003A0AF1">
        <w:rPr>
          <w:rFonts w:ascii="Museo 500" w:hAnsi="Museo 500"/>
        </w:rPr>
        <w:tab/>
      </w:r>
      <w:r w:rsidRPr="003A0AF1">
        <w:rPr>
          <w:rFonts w:ascii="Museo 500" w:hAnsi="Museo 500"/>
        </w:rPr>
        <w:tab/>
      </w:r>
      <w:r w:rsidRPr="003A0AF1">
        <w:rPr>
          <w:rFonts w:ascii="Museo 500" w:hAnsi="Museo 500"/>
        </w:rPr>
        <w:tab/>
      </w:r>
    </w:p>
    <w:sectPr w:rsidR="001475C9" w:rsidRPr="003A0A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useo 500">
    <w:panose1 w:val="02000000000000000000"/>
    <w:charset w:val="00"/>
    <w:family w:val="modern"/>
    <w:notTrueType/>
    <w:pitch w:val="variable"/>
    <w:sig w:usb0="A00000AF" w:usb1="4000004A" w:usb2="00000000" w:usb3="00000000" w:csb0="00000093"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5C9"/>
    <w:rsid w:val="000246CB"/>
    <w:rsid w:val="000D757B"/>
    <w:rsid w:val="001475C9"/>
    <w:rsid w:val="00254E67"/>
    <w:rsid w:val="00262AF2"/>
    <w:rsid w:val="002D0F87"/>
    <w:rsid w:val="00302F7C"/>
    <w:rsid w:val="003A0AF1"/>
    <w:rsid w:val="004E522F"/>
    <w:rsid w:val="00515713"/>
    <w:rsid w:val="005157CA"/>
    <w:rsid w:val="00545AEC"/>
    <w:rsid w:val="006F4B12"/>
    <w:rsid w:val="00740E6A"/>
    <w:rsid w:val="007F2933"/>
    <w:rsid w:val="0084167D"/>
    <w:rsid w:val="00983667"/>
    <w:rsid w:val="00AF701A"/>
    <w:rsid w:val="00BB43F6"/>
    <w:rsid w:val="00CB6693"/>
    <w:rsid w:val="00DB7F15"/>
    <w:rsid w:val="00EC28C3"/>
    <w:rsid w:val="00F626CC"/>
    <w:rsid w:val="00FF64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D92E7"/>
  <w15:docId w15:val="{05BBE708-BE4A-4913-9456-C64E8868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475C9"/>
    <w:pPr>
      <w:spacing w:after="0" w:line="240" w:lineRule="auto"/>
    </w:pPr>
  </w:style>
  <w:style w:type="paragraph" w:customStyle="1" w:styleId="BasicParagraph">
    <w:name w:val="[Basic Paragraph]"/>
    <w:basedOn w:val="Normal"/>
    <w:uiPriority w:val="99"/>
    <w:rsid w:val="00740E6A"/>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BalloonText">
    <w:name w:val="Balloon Text"/>
    <w:basedOn w:val="Normal"/>
    <w:link w:val="BalloonTextChar"/>
    <w:uiPriority w:val="99"/>
    <w:semiHidden/>
    <w:unhideWhenUsed/>
    <w:rsid w:val="003A0A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0AF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Words>
  <Characters>1078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USF</Company>
  <LinksUpToDate>false</LinksUpToDate>
  <CharactersWithSpaces>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usf</dc:creator>
  <cp:lastModifiedBy>Mollie Rockafellow</cp:lastModifiedBy>
  <cp:revision>2</cp:revision>
  <cp:lastPrinted>2020-03-02T19:42:00Z</cp:lastPrinted>
  <dcterms:created xsi:type="dcterms:W3CDTF">2020-04-30T14:36:00Z</dcterms:created>
  <dcterms:modified xsi:type="dcterms:W3CDTF">2020-04-30T14:36:00Z</dcterms:modified>
</cp:coreProperties>
</file>